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01" w:rsidRPr="00480601" w:rsidRDefault="00480601" w:rsidP="00480601">
      <w:pPr>
        <w:jc w:val="center"/>
        <w:rPr>
          <w:rFonts w:ascii="Times New Roman" w:eastAsia="方正姚体" w:hAnsi="Times New Roman" w:cs="Times New Roman"/>
          <w:b/>
          <w:color w:val="FF0000"/>
          <w:sz w:val="72"/>
          <w:szCs w:val="20"/>
        </w:rPr>
      </w:pPr>
      <w:r w:rsidRPr="00480601">
        <w:rPr>
          <w:rFonts w:ascii="Times New Roman" w:eastAsia="方正姚体" w:hAnsi="Times New Roman" w:cs="Times New Roman" w:hint="eastAsia"/>
          <w:b/>
          <w:color w:val="FF0000"/>
          <w:sz w:val="72"/>
          <w:szCs w:val="20"/>
        </w:rPr>
        <w:t>河北农业大学教务处文件</w:t>
      </w:r>
    </w:p>
    <w:p w:rsidR="00480601" w:rsidRPr="00480601" w:rsidRDefault="00480601" w:rsidP="00480601">
      <w:pPr>
        <w:tabs>
          <w:tab w:val="left" w:pos="3780"/>
          <w:tab w:val="left" w:pos="4680"/>
          <w:tab w:val="left" w:pos="7920"/>
        </w:tabs>
        <w:jc w:val="center"/>
        <w:rPr>
          <w:rFonts w:ascii="Times New Roman" w:eastAsia="方正姚体" w:hAnsi="Times New Roman" w:cs="Times New Roman" w:hint="eastAsia"/>
          <w:color w:val="FF0000"/>
          <w:sz w:val="44"/>
          <w:szCs w:val="20"/>
        </w:rPr>
      </w:pPr>
      <w:r w:rsidRPr="00480601">
        <w:rPr>
          <w:rFonts w:ascii="Times New Roman" w:eastAsia="方正姚体" w:hAnsi="Times New Roman" w:cs="Times New Roman" w:hint="eastAsia"/>
          <w:color w:val="FF0000"/>
          <w:sz w:val="44"/>
          <w:szCs w:val="20"/>
        </w:rPr>
        <w:t>——</w:t>
      </w:r>
      <w:proofErr w:type="gramStart"/>
      <w:r w:rsidRPr="00480601">
        <w:rPr>
          <w:rFonts w:ascii="Times New Roman" w:eastAsia="方正姚体" w:hAnsi="Times New Roman" w:cs="Times New Roman" w:hint="eastAsia"/>
          <w:color w:val="FF0000"/>
          <w:sz w:val="44"/>
          <w:szCs w:val="20"/>
        </w:rPr>
        <w:t>——————————————</w:t>
      </w:r>
      <w:proofErr w:type="gramEnd"/>
    </w:p>
    <w:p w:rsidR="00480601" w:rsidRPr="00480601" w:rsidRDefault="00480601" w:rsidP="00480601">
      <w:pPr>
        <w:spacing w:afterLines="50" w:after="156" w:line="520" w:lineRule="exact"/>
        <w:jc w:val="center"/>
        <w:rPr>
          <w:rFonts w:ascii="新宋体" w:eastAsia="新宋体" w:hAnsi="新宋体" w:cs="Times New Roman" w:hint="eastAsia"/>
          <w:b/>
          <w:sz w:val="36"/>
          <w:szCs w:val="36"/>
        </w:rPr>
      </w:pPr>
      <w:r w:rsidRPr="00480601">
        <w:rPr>
          <w:rFonts w:ascii="新宋体" w:eastAsia="新宋体" w:hAnsi="新宋体" w:cs="Times New Roman" w:hint="eastAsia"/>
          <w:b/>
          <w:sz w:val="36"/>
          <w:szCs w:val="36"/>
        </w:rPr>
        <w:t>关于做好2017-2018学年第一学期</w:t>
      </w:r>
    </w:p>
    <w:p w:rsidR="00480601" w:rsidRPr="00480601" w:rsidRDefault="00480601" w:rsidP="00480601">
      <w:pPr>
        <w:spacing w:afterLines="50" w:after="156" w:line="520" w:lineRule="exact"/>
        <w:jc w:val="center"/>
        <w:rPr>
          <w:rFonts w:ascii="新宋体" w:eastAsia="新宋体" w:hAnsi="新宋体" w:cs="Times New Roman" w:hint="eastAsia"/>
          <w:b/>
          <w:sz w:val="36"/>
          <w:szCs w:val="36"/>
        </w:rPr>
      </w:pPr>
      <w:r w:rsidRPr="00480601">
        <w:rPr>
          <w:rFonts w:ascii="新宋体" w:eastAsia="新宋体" w:hAnsi="新宋体" w:cs="Times New Roman" w:hint="eastAsia"/>
          <w:b/>
          <w:sz w:val="36"/>
          <w:szCs w:val="36"/>
        </w:rPr>
        <w:t>期末考试工作的通知</w:t>
      </w:r>
    </w:p>
    <w:p w:rsidR="00480601" w:rsidRPr="00480601" w:rsidRDefault="00480601" w:rsidP="00480601">
      <w:pPr>
        <w:spacing w:afterLines="50" w:after="156" w:line="520" w:lineRule="exact"/>
        <w:jc w:val="center"/>
        <w:rPr>
          <w:rFonts w:ascii="宋体" w:eastAsia="宋体" w:hAnsi="宋体" w:cs="Times New Roman" w:hint="eastAsia"/>
          <w:sz w:val="28"/>
          <w:szCs w:val="24"/>
        </w:rPr>
      </w:pPr>
      <w:r w:rsidRPr="00480601">
        <w:rPr>
          <w:rFonts w:ascii="宋体" w:eastAsia="宋体" w:hAnsi="宋体" w:cs="Times New Roman" w:hint="eastAsia"/>
          <w:sz w:val="28"/>
          <w:szCs w:val="24"/>
        </w:rPr>
        <w:t>教务处[2017] 104号</w:t>
      </w:r>
    </w:p>
    <w:p w:rsidR="00480601" w:rsidRPr="00480601" w:rsidRDefault="00480601" w:rsidP="00480601">
      <w:pPr>
        <w:spacing w:line="560" w:lineRule="exact"/>
        <w:rPr>
          <w:rFonts w:ascii="仿宋_GB2312" w:eastAsia="仿宋_GB2312" w:hAnsi="Times New Roman" w:cs="Times New Roman" w:hint="eastAsia"/>
          <w:b/>
          <w:sz w:val="30"/>
          <w:szCs w:val="30"/>
        </w:rPr>
      </w:pPr>
      <w:r w:rsidRPr="00480601">
        <w:rPr>
          <w:rFonts w:ascii="仿宋_GB2312" w:eastAsia="仿宋_GB2312" w:hAnsi="Times New Roman" w:cs="Times New Roman" w:hint="eastAsia"/>
          <w:b/>
          <w:sz w:val="30"/>
          <w:szCs w:val="30"/>
        </w:rPr>
        <w:t>各教学单位：</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本学期期末考试保定校区从2018年1月15日开始，1月24日结束，渤海校区从1月15日开始，1月19日结束。考试时间为上午9：00—11：00，下午3：00—5：00。为进一步加强考</w:t>
      </w:r>
      <w:proofErr w:type="gramStart"/>
      <w:r w:rsidRPr="00480601">
        <w:rPr>
          <w:rFonts w:ascii="仿宋_GB2312" w:eastAsia="仿宋_GB2312" w:hAnsi="Times New Roman" w:cs="Times New Roman" w:hint="eastAsia"/>
          <w:sz w:val="30"/>
          <w:szCs w:val="30"/>
        </w:rPr>
        <w:t>务</w:t>
      </w:r>
      <w:proofErr w:type="gramEnd"/>
      <w:r w:rsidRPr="00480601">
        <w:rPr>
          <w:rFonts w:ascii="仿宋_GB2312" w:eastAsia="仿宋_GB2312" w:hAnsi="Times New Roman" w:cs="Times New Roman" w:hint="eastAsia"/>
          <w:sz w:val="30"/>
          <w:szCs w:val="30"/>
        </w:rPr>
        <w:t>管理，严肃考试纪律，确保</w:t>
      </w:r>
      <w:proofErr w:type="gramStart"/>
      <w:r w:rsidRPr="00480601">
        <w:rPr>
          <w:rFonts w:ascii="仿宋_GB2312" w:eastAsia="仿宋_GB2312" w:hAnsi="Times New Roman" w:cs="Times New Roman" w:hint="eastAsia"/>
          <w:sz w:val="30"/>
          <w:szCs w:val="30"/>
        </w:rPr>
        <w:t>考试平稳</w:t>
      </w:r>
      <w:proofErr w:type="gramEnd"/>
      <w:r w:rsidRPr="00480601">
        <w:rPr>
          <w:rFonts w:ascii="仿宋_GB2312" w:eastAsia="仿宋_GB2312" w:hAnsi="Times New Roman" w:cs="Times New Roman" w:hint="eastAsia"/>
          <w:sz w:val="30"/>
          <w:szCs w:val="30"/>
        </w:rPr>
        <w:t xml:space="preserve">进行，现将期末考试有关考务工作要求如下： </w:t>
      </w:r>
    </w:p>
    <w:p w:rsidR="00480601" w:rsidRPr="00480601" w:rsidRDefault="00480601" w:rsidP="00480601">
      <w:pPr>
        <w:spacing w:line="560" w:lineRule="exact"/>
        <w:ind w:firstLineChars="200" w:firstLine="602"/>
        <w:rPr>
          <w:rFonts w:ascii="仿宋_GB2312" w:eastAsia="仿宋_GB2312" w:hAnsi="Times New Roman" w:cs="Times New Roman" w:hint="eastAsia"/>
          <w:b/>
          <w:sz w:val="30"/>
          <w:szCs w:val="30"/>
        </w:rPr>
      </w:pPr>
      <w:r w:rsidRPr="00480601">
        <w:rPr>
          <w:rFonts w:ascii="仿宋_GB2312" w:eastAsia="仿宋_GB2312" w:hAnsi="Times New Roman" w:cs="Times New Roman" w:hint="eastAsia"/>
          <w:b/>
          <w:sz w:val="30"/>
          <w:szCs w:val="30"/>
        </w:rPr>
        <w:t>一、命题与试卷管理工作</w:t>
      </w:r>
    </w:p>
    <w:p w:rsidR="00480601" w:rsidRPr="00480601" w:rsidRDefault="00480601" w:rsidP="00480601">
      <w:pPr>
        <w:spacing w:afterLines="50" w:after="156" w:line="520" w:lineRule="exact"/>
        <w:ind w:firstLineChars="200" w:firstLine="600"/>
        <w:jc w:val="left"/>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各教学单位按《河北农业大学课程考核命题与试卷管理规范》（</w:t>
      </w:r>
      <w:r w:rsidRPr="00480601">
        <w:rPr>
          <w:rFonts w:ascii="宋体" w:eastAsia="宋体" w:hAnsi="宋体" w:cs="Times New Roman" w:hint="eastAsia"/>
          <w:sz w:val="28"/>
          <w:szCs w:val="24"/>
        </w:rPr>
        <w:t>教务处[2016]100号</w:t>
      </w:r>
      <w:r w:rsidRPr="00480601">
        <w:rPr>
          <w:rFonts w:ascii="仿宋_GB2312" w:eastAsia="仿宋_GB2312" w:hAnsi="Times New Roman" w:cs="Times New Roman" w:hint="eastAsia"/>
          <w:sz w:val="30"/>
          <w:szCs w:val="30"/>
        </w:rPr>
        <w:t>）要求，认真做好课程考核的命题和试卷管理工作。</w:t>
      </w:r>
    </w:p>
    <w:p w:rsidR="00480601" w:rsidRPr="00480601" w:rsidRDefault="00480601" w:rsidP="00480601">
      <w:pPr>
        <w:spacing w:line="560" w:lineRule="exact"/>
        <w:ind w:firstLineChars="200" w:firstLine="602"/>
        <w:rPr>
          <w:rFonts w:ascii="仿宋_GB2312" w:eastAsia="仿宋_GB2312" w:hAnsi="Times New Roman" w:cs="Times New Roman" w:hint="eastAsia"/>
          <w:b/>
          <w:sz w:val="30"/>
          <w:szCs w:val="30"/>
        </w:rPr>
      </w:pPr>
      <w:r w:rsidRPr="00480601">
        <w:rPr>
          <w:rFonts w:ascii="仿宋_GB2312" w:eastAsia="仿宋_GB2312" w:hAnsi="Times New Roman" w:cs="Times New Roman" w:hint="eastAsia"/>
          <w:b/>
          <w:sz w:val="30"/>
          <w:szCs w:val="30"/>
        </w:rPr>
        <w:t>二、考务工作要求</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（一）对各教学单位的要求</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1.考试时间确定后，各教学单位打印考场签名表，按要求配齐主监考和考试巡视人员。</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2.认真做好考前的宣传教育工作，进行考风考纪教育，形成良好的考试氛围。采取相应的措施，防止、杜绝考试作弊现象发生，严格考试纪律。</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3.要认真做好监考人员的考前培训工作，监考工作要做到语言规</w:t>
      </w:r>
      <w:r w:rsidRPr="00480601">
        <w:rPr>
          <w:rFonts w:ascii="仿宋_GB2312" w:eastAsia="仿宋_GB2312" w:hAnsi="Times New Roman" w:cs="Times New Roman" w:hint="eastAsia"/>
          <w:sz w:val="30"/>
          <w:szCs w:val="30"/>
        </w:rPr>
        <w:lastRenderedPageBreak/>
        <w:t xml:space="preserve">范、行为规范、程序规范。监考人员要按时到达考场，维护考场秩序，严格执行考试实施程序，如实记录考试情况，保证考试正常进行。 </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4.应成立考试巡视组，负责对考务工作的管理、检查和监督，确保整个考务工作的平稳、有序进行。</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（二）对监考的要求</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1.主考、监考人员须在考前20分钟到达考场，根据《考场指令》的相关要求，指定考场座位的起始位置，安排考生按顺序就座并在《签名表》上签字。</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2.应认真检查考生证件；要严格检查每位考生是否已将周边清理干净，已经带入考场的手机等电子设备务必关机，随其他物品（书包、教材、笔记等）放到规定的位置其他物品放到指定位置或由监考人员保存，彻底清场后方可发放试卷。</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3.监考人员要严肃考场纪律、保障考场秩序，监考应以预防为主，把作弊行为消灭在萌芽状态。</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4.监考人员应忠于职守，严格按监考流程操作，不得做与监考无关的事情，不得擅自提前或拖延考试时间。考试期间将全程开启视频监控。</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（三）对考生的要求</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1.即日起，考生登陆教务系统查询考试安排，牢记本人的考场位置和考场座位号，在规定的时间到指定的考场参加考试，不得进入其他考场。</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2.学生须携带学生证、身份证提前15分钟进入指定的考场。证件不全者，应附学院带照片的证明，并由辅导员签字确认。</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禁止考生携带手机参加考试，已经带入考场的手机等电子设备必</w:t>
      </w:r>
      <w:r w:rsidRPr="00480601">
        <w:rPr>
          <w:rFonts w:ascii="仿宋_GB2312" w:eastAsia="仿宋_GB2312" w:hAnsi="Times New Roman" w:cs="Times New Roman" w:hint="eastAsia"/>
          <w:sz w:val="30"/>
          <w:szCs w:val="30"/>
        </w:rPr>
        <w:lastRenderedPageBreak/>
        <w:t>须关机，与其他物品放在监考教师指定的位置，不得放在座位附近。</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3.因病或其他特殊原因不能参加期末考试，按照《河北农业大学课程考核管理规定》（</w:t>
      </w:r>
      <w:proofErr w:type="gramStart"/>
      <w:r w:rsidRPr="00480601">
        <w:rPr>
          <w:rFonts w:ascii="仿宋_GB2312" w:eastAsia="仿宋_GB2312" w:hAnsi="Times New Roman" w:cs="Times New Roman" w:hint="eastAsia"/>
          <w:sz w:val="30"/>
          <w:szCs w:val="30"/>
        </w:rPr>
        <w:t>校教字</w:t>
      </w:r>
      <w:proofErr w:type="gramEnd"/>
      <w:r w:rsidRPr="00480601">
        <w:rPr>
          <w:rFonts w:ascii="仿宋_GB2312" w:eastAsia="仿宋_GB2312" w:hAnsi="Times New Roman" w:cs="Times New Roman" w:hint="eastAsia"/>
          <w:sz w:val="30"/>
          <w:szCs w:val="30"/>
        </w:rPr>
        <w:t>【2013】13号）相关规定办理缓考手续。</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4.《大学英语》听力考试采用红外发射和FM调频电台发射两种模式，请同学们自备接收设备并提前进行测试。</w:t>
      </w:r>
    </w:p>
    <w:p w:rsidR="00480601" w:rsidRPr="00480601" w:rsidRDefault="00480601" w:rsidP="00480601">
      <w:pPr>
        <w:spacing w:line="560" w:lineRule="exact"/>
        <w:ind w:firstLineChars="200" w:firstLine="602"/>
        <w:rPr>
          <w:rFonts w:ascii="仿宋_GB2312" w:eastAsia="仿宋_GB2312" w:hAnsi="Times New Roman" w:cs="Times New Roman" w:hint="eastAsia"/>
          <w:b/>
          <w:sz w:val="30"/>
          <w:szCs w:val="30"/>
        </w:rPr>
      </w:pPr>
      <w:r w:rsidRPr="00480601">
        <w:rPr>
          <w:rFonts w:ascii="仿宋_GB2312" w:eastAsia="仿宋_GB2312" w:hAnsi="Times New Roman" w:cs="Times New Roman" w:hint="eastAsia"/>
          <w:b/>
          <w:sz w:val="30"/>
          <w:szCs w:val="30"/>
        </w:rPr>
        <w:t>三、成绩评定与管理</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1.课程成绩评定。学生已选的课程（含重修）必须参加该课程的考核，无故不参加课程考核者，按</w:t>
      </w:r>
      <w:proofErr w:type="gramStart"/>
      <w:r w:rsidRPr="00480601">
        <w:rPr>
          <w:rFonts w:ascii="仿宋_GB2312" w:eastAsia="仿宋_GB2312" w:hAnsi="Times New Roman" w:cs="Times New Roman" w:hint="eastAsia"/>
          <w:sz w:val="30"/>
          <w:szCs w:val="30"/>
        </w:rPr>
        <w:t>旷</w:t>
      </w:r>
      <w:proofErr w:type="gramEnd"/>
      <w:r w:rsidRPr="00480601">
        <w:rPr>
          <w:rFonts w:ascii="仿宋_GB2312" w:eastAsia="仿宋_GB2312" w:hAnsi="Times New Roman" w:cs="Times New Roman" w:hint="eastAsia"/>
          <w:sz w:val="30"/>
          <w:szCs w:val="30"/>
        </w:rPr>
        <w:t xml:space="preserve">考处理。未选中的课程，学生不能参加该课程的考核，不予评定成绩。 </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如学生有违纪作弊、</w:t>
      </w:r>
      <w:proofErr w:type="gramStart"/>
      <w:r w:rsidRPr="00480601">
        <w:rPr>
          <w:rFonts w:ascii="仿宋_GB2312" w:eastAsia="仿宋_GB2312" w:hAnsi="Times New Roman" w:cs="Times New Roman" w:hint="eastAsia"/>
          <w:sz w:val="30"/>
          <w:szCs w:val="30"/>
        </w:rPr>
        <w:t>旷</w:t>
      </w:r>
      <w:proofErr w:type="gramEnd"/>
      <w:r w:rsidRPr="00480601">
        <w:rPr>
          <w:rFonts w:ascii="仿宋_GB2312" w:eastAsia="仿宋_GB2312" w:hAnsi="Times New Roman" w:cs="Times New Roman" w:hint="eastAsia"/>
          <w:sz w:val="30"/>
          <w:szCs w:val="30"/>
        </w:rPr>
        <w:t>考、缓考、取消资格等情况，任课教师必须在“未通过原因”中标注。</w:t>
      </w:r>
    </w:p>
    <w:p w:rsidR="00480601" w:rsidRPr="00480601" w:rsidRDefault="00480601" w:rsidP="00480601">
      <w:pPr>
        <w:spacing w:line="560" w:lineRule="exact"/>
        <w:ind w:firstLineChars="200" w:firstLine="600"/>
        <w:rPr>
          <w:rFonts w:ascii="宋体" w:eastAsia="宋体" w:hAnsi="宋体" w:cs="宋体" w:hint="eastAsia"/>
          <w:sz w:val="24"/>
          <w:szCs w:val="24"/>
        </w:rPr>
      </w:pPr>
      <w:r w:rsidRPr="00480601">
        <w:rPr>
          <w:rFonts w:ascii="仿宋_GB2312" w:eastAsia="仿宋_GB2312" w:hAnsi="Times New Roman" w:cs="Times New Roman" w:hint="eastAsia"/>
          <w:sz w:val="30"/>
          <w:szCs w:val="30"/>
        </w:rPr>
        <w:t>2.平时成绩的评定。平时成绩可依据平时测验、作业、上课表现、期中考试和实验等情况给定，其中平时成绩和实验成绩占20-40%,任课教师应任选两种及以上的方法组合进行成绩评定。每门课程应不断探索适合本课程性质的多种选择的平时成绩评定方法。</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任课教师应在考试前上报平时成绩不及格的学生名单，并通知其不得参加课程考核。在录入成绩时未通过原因注明“取消资格”，总评成绩以平时成绩记载。</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3.成绩和试卷</w:t>
      </w:r>
      <w:proofErr w:type="gramStart"/>
      <w:r w:rsidRPr="00480601">
        <w:rPr>
          <w:rFonts w:ascii="仿宋_GB2312" w:eastAsia="仿宋_GB2312" w:hAnsi="Times New Roman" w:cs="Times New Roman" w:hint="eastAsia"/>
          <w:sz w:val="30"/>
          <w:szCs w:val="30"/>
        </w:rPr>
        <w:t>分析按</w:t>
      </w:r>
      <w:proofErr w:type="gramEnd"/>
      <w:r w:rsidRPr="00480601">
        <w:rPr>
          <w:rFonts w:ascii="仿宋_GB2312" w:eastAsia="仿宋_GB2312" w:hAnsi="Times New Roman" w:cs="Times New Roman" w:hint="eastAsia"/>
          <w:sz w:val="30"/>
          <w:szCs w:val="30"/>
        </w:rPr>
        <w:t>《河北农业大学课程考核命题和试卷管理规范》的成绩和试卷分析要求的格式进行，任课教</w:t>
      </w:r>
      <w:bookmarkStart w:id="0" w:name="_GoBack"/>
      <w:bookmarkEnd w:id="0"/>
      <w:r w:rsidRPr="00480601">
        <w:rPr>
          <w:rFonts w:ascii="仿宋_GB2312" w:eastAsia="仿宋_GB2312" w:hAnsi="Times New Roman" w:cs="Times New Roman" w:hint="eastAsia"/>
          <w:sz w:val="30"/>
          <w:szCs w:val="30"/>
        </w:rPr>
        <w:t>师可以使用教务系统网页端的期末成绩分析表，分析应具有参考价值，避免过于简单或相互复制。</w:t>
      </w:r>
    </w:p>
    <w:p w:rsidR="00480601" w:rsidRPr="00480601" w:rsidRDefault="00480601" w:rsidP="00480601">
      <w:pPr>
        <w:spacing w:line="560" w:lineRule="exact"/>
        <w:ind w:leftChars="50" w:left="105" w:firstLineChars="150" w:firstLine="45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4.任课教师应本着公平、公正的原则进行试卷评阅和成绩评定工作。任课教师应在</w:t>
      </w:r>
      <w:r w:rsidR="00D86245">
        <w:rPr>
          <w:rFonts w:ascii="仿宋_GB2312" w:eastAsia="仿宋_GB2312" w:hAnsi="Times New Roman" w:cs="Times New Roman" w:hint="eastAsia"/>
          <w:sz w:val="30"/>
          <w:szCs w:val="30"/>
        </w:rPr>
        <w:t>放</w:t>
      </w:r>
      <w:r w:rsidRPr="00480601">
        <w:rPr>
          <w:rFonts w:ascii="仿宋_GB2312" w:eastAsia="仿宋_GB2312" w:hAnsi="Times New Roman" w:cs="Times New Roman" w:hint="eastAsia"/>
          <w:sz w:val="30"/>
          <w:szCs w:val="30"/>
        </w:rPr>
        <w:t>假后的三周内完成成绩的录入工作，逾期将按</w:t>
      </w:r>
      <w:r w:rsidRPr="00480601">
        <w:rPr>
          <w:rFonts w:ascii="仿宋_GB2312" w:eastAsia="仿宋_GB2312" w:hAnsi="Times New Roman" w:cs="Times New Roman" w:hint="eastAsia"/>
          <w:sz w:val="30"/>
          <w:szCs w:val="30"/>
        </w:rPr>
        <w:lastRenderedPageBreak/>
        <w:t>教学事故处理。各教学单位可通过教务系统-成绩管理-统计报表-成绩录入情况统计模块，查看教师成绩录入情况，并督促教师在规定时间内完成成绩录入。</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5.录入成绩前，务必认真阅读《河北农业大学综合教务系统成绩录入说明》。成绩录入时可以按学号、专业或者班级排序，录入完毕后，有“暂存”和“提交”两个按钮，在提交成绩之前先点击“暂存”，教师可继续修改，在成绩确认无误后再点击“提交”按钮。</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6.下学期开学第一周内教师将所有课程考核材料按要求进行归档。</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7.学生在开学前一周内查询个人成绩，如对成绩有疑问,可于开学后第1周内到课程所在学院办理查分手续。如成绩有变动，教师须填写《河北农业大学学生成绩结果变更表》一式三份,附带原始试卷及其复印件一份（交教务处），学院主管领导签字,报教务处核实、同意,方可更改。</w:t>
      </w:r>
    </w:p>
    <w:p w:rsidR="00480601" w:rsidRPr="00480601" w:rsidRDefault="00480601" w:rsidP="00480601">
      <w:pPr>
        <w:spacing w:line="560" w:lineRule="exact"/>
        <w:ind w:firstLineChars="200" w:firstLine="600"/>
        <w:rPr>
          <w:rFonts w:ascii="仿宋_GB2312" w:eastAsia="仿宋_GB2312" w:hAnsi="Times New Roman" w:cs="Times New Roman" w:hint="eastAsia"/>
          <w:sz w:val="30"/>
          <w:szCs w:val="30"/>
        </w:rPr>
      </w:pPr>
    </w:p>
    <w:p w:rsidR="00480601" w:rsidRPr="00480601" w:rsidRDefault="00480601" w:rsidP="00480601">
      <w:pPr>
        <w:spacing w:line="560" w:lineRule="exact"/>
        <w:ind w:firstLineChars="1850" w:firstLine="5550"/>
        <w:rPr>
          <w:rFonts w:ascii="仿宋_GB2312" w:eastAsia="仿宋_GB2312" w:hAnsi="Times New Roman" w:cs="Times New Roman" w:hint="eastAsia"/>
          <w:sz w:val="30"/>
          <w:szCs w:val="30"/>
        </w:rPr>
      </w:pPr>
    </w:p>
    <w:p w:rsidR="00480601" w:rsidRPr="00480601" w:rsidRDefault="00480601" w:rsidP="00480601">
      <w:pPr>
        <w:spacing w:line="560" w:lineRule="exact"/>
        <w:ind w:firstLineChars="1950" w:firstLine="5850"/>
        <w:rPr>
          <w:rFonts w:ascii="仿宋_GB2312" w:eastAsia="仿宋_GB2312" w:hAnsi="Times New Roman" w:cs="Times New Roman" w:hint="eastAsia"/>
          <w:sz w:val="30"/>
          <w:szCs w:val="30"/>
        </w:rPr>
      </w:pPr>
      <w:r w:rsidRPr="00480601">
        <w:rPr>
          <w:rFonts w:ascii="仿宋_GB2312" w:eastAsia="仿宋_GB2312" w:hAnsi="Times New Roman" w:cs="Times New Roman" w:hint="eastAsia"/>
          <w:sz w:val="30"/>
          <w:szCs w:val="30"/>
        </w:rPr>
        <w:t>河北农业大学教务处</w:t>
      </w:r>
    </w:p>
    <w:p w:rsidR="00480601" w:rsidRPr="00480601" w:rsidRDefault="00480601" w:rsidP="00480601">
      <w:pPr>
        <w:spacing w:line="560" w:lineRule="exact"/>
        <w:ind w:firstLineChars="2050" w:firstLine="6150"/>
        <w:jc w:val="left"/>
        <w:rPr>
          <w:rFonts w:ascii="宋体" w:eastAsia="宋体" w:hAnsi="宋体" w:cs="Times New Roman" w:hint="eastAsia"/>
          <w:szCs w:val="20"/>
        </w:rPr>
      </w:pPr>
      <w:r w:rsidRPr="00480601">
        <w:rPr>
          <w:rFonts w:ascii="仿宋_GB2312" w:eastAsia="仿宋_GB2312" w:hAnsi="Times New Roman" w:cs="Times New Roman" w:hint="eastAsia"/>
          <w:sz w:val="30"/>
          <w:szCs w:val="30"/>
        </w:rPr>
        <w:t>2017年12月29日</w:t>
      </w:r>
    </w:p>
    <w:p w:rsidR="00480601" w:rsidRPr="00480601" w:rsidRDefault="00480601" w:rsidP="00480601">
      <w:pPr>
        <w:jc w:val="center"/>
        <w:rPr>
          <w:rFonts w:ascii="仿宋_GB2312" w:eastAsia="仿宋_GB2312" w:hAnsi="Times New Roman" w:cs="Times New Roman" w:hint="eastAsia"/>
          <w:sz w:val="30"/>
          <w:szCs w:val="30"/>
        </w:rPr>
      </w:pPr>
    </w:p>
    <w:p w:rsidR="00591985" w:rsidRPr="00480601" w:rsidRDefault="00591985"/>
    <w:sectPr w:rsidR="00591985" w:rsidRPr="00480601" w:rsidSect="00697EB1">
      <w:footerReference w:type="default" r:id="rId5"/>
      <w:pgSz w:w="11906" w:h="16838"/>
      <w:pgMar w:top="1644" w:right="1418" w:bottom="153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57" w:rsidRDefault="00D86245">
    <w:pPr>
      <w:pStyle w:val="a3"/>
      <w:jc w:val="center"/>
    </w:pPr>
    <w:r>
      <w:fldChar w:fldCharType="begin"/>
    </w:r>
    <w:r>
      <w:instrText xml:space="preserve">PAGE  </w:instrText>
    </w:r>
    <w:r>
      <w:instrText xml:space="preserve"> \* MERGEFORMAT</w:instrText>
    </w:r>
    <w:r>
      <w:fldChar w:fldCharType="separate"/>
    </w:r>
    <w:r w:rsidRPr="00D86245">
      <w:rPr>
        <w:noProof/>
        <w:lang w:val="zh-CN"/>
      </w:rPr>
      <w:t>4</w:t>
    </w:r>
    <w:r>
      <w:fldChar w:fldCharType="end"/>
    </w:r>
  </w:p>
  <w:p w:rsidR="00502B57" w:rsidRDefault="00D8624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01"/>
    <w:rsid w:val="00480601"/>
    <w:rsid w:val="00591985"/>
    <w:rsid w:val="00D8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0601"/>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480601"/>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0601"/>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uiPriority w:val="99"/>
    <w:rsid w:val="00480601"/>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2017-12-29T07:02:00Z</dcterms:created>
  <dcterms:modified xsi:type="dcterms:W3CDTF">2017-12-29T07:09:00Z</dcterms:modified>
</cp:coreProperties>
</file>